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0,4кВ от опоры №67 ВЛ 0,4 кВ Л-2  ТП-960 -  зем.уч. №5, ул. Луговая, п. Весенний» в границах земель и земельных участков: 56:21:3001001:1914 (Российская Федерация, Оренбургская область, Оренбургский муниципальный район, Сельское поселение Весенний сельсовет, поселок Весенний, улица Спортивная, 10Д); 56:21:3001001:1893 (Российская Федерация, Оренбургская область, Оренбургский муниципальный район, Сельское поселение Весенний сельсовет, поселок Весенний, улица Луговая 11Д); 56:21:3001001:1689 (Российская Федерация, Оренбургская область, муниципальный район Оренбургский, сельское поселение Весенний сельсовет, поселок Весенний, улица Восточная 1-я, земельный участок 6Д); 56:21:3001001:1335 (Оренбургская область, Оренбургский район, Весенний сельсовет, на земельном участке расположено передаточное устройство КЛ, ВЛ 0,4-10 кВ П-12 ПС «Пугачевская 110/35/10 кВ», лит. Л12); 56:21:3001001:119 (обл. Оренбургская, р-н Оренбургский, с/с Весенний, п. Весенний, ул. 1-ая Восточная, дом 18);</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